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F5" w:rsidRPr="00CD2D7B" w:rsidRDefault="00B732F5" w:rsidP="00B732F5">
      <w:pPr>
        <w:jc w:val="center"/>
        <w:rPr>
          <w:rFonts w:ascii="Arial" w:hAnsi="Arial" w:cs="Arial"/>
          <w:b/>
          <w:sz w:val="36"/>
        </w:rPr>
      </w:pPr>
      <w:r w:rsidRPr="00CD2D7B">
        <w:rPr>
          <w:rFonts w:ascii="Arial" w:hAnsi="Arial" w:cs="Arial"/>
          <w:b/>
          <w:sz w:val="36"/>
        </w:rPr>
        <w:t xml:space="preserve">AGEUS </w:t>
      </w:r>
      <w:r>
        <w:rPr>
          <w:rFonts w:ascii="Arial" w:hAnsi="Arial" w:cs="Arial"/>
          <w:b/>
          <w:sz w:val="36"/>
        </w:rPr>
        <w:t>Superbond</w:t>
      </w:r>
    </w:p>
    <w:p w:rsidR="00B732F5" w:rsidRPr="00CD2D7B" w:rsidRDefault="00B732F5" w:rsidP="00B732F5">
      <w:pPr>
        <w:jc w:val="center"/>
        <w:rPr>
          <w:rFonts w:ascii="Arial" w:hAnsi="Arial" w:cs="Arial"/>
          <w:b/>
          <w:sz w:val="36"/>
        </w:rPr>
      </w:pPr>
      <w:r w:rsidRPr="00CD2D7B">
        <w:rPr>
          <w:rFonts w:ascii="Arial" w:hAnsi="Arial" w:cs="Arial"/>
          <w:b/>
          <w:sz w:val="36"/>
        </w:rPr>
        <w:t>Univerzální lepidlo a těsnění</w:t>
      </w:r>
    </w:p>
    <w:p w:rsidR="00B732F5" w:rsidRPr="00CD2D7B" w:rsidRDefault="00B732F5" w:rsidP="00B732F5">
      <w:pPr>
        <w:rPr>
          <w:rFonts w:ascii="Arial" w:hAnsi="Arial" w:cs="Arial"/>
        </w:rPr>
      </w:pP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SuperBond je zcela nová  technika lepení a utěsňování na bázi hybridních polymerů.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SuperBond je jednosložkový lepící a těsnící tmel, který neobsahuje izokyanáty, je neutrální a bez zápachu. SuperBond kombinuje v jednom výrobku výhody montážního lepidla, P.Ú.</w:t>
      </w:r>
      <w:r>
        <w:rPr>
          <w:rFonts w:ascii="Arial" w:hAnsi="Arial" w:cs="Arial"/>
        </w:rPr>
        <w:t xml:space="preserve"> </w:t>
      </w:r>
      <w:r w:rsidRPr="00CD2D7B">
        <w:rPr>
          <w:rFonts w:ascii="Arial" w:hAnsi="Arial" w:cs="Arial"/>
        </w:rPr>
        <w:t>lepidla, lepidla na dřevo, silikonového tmelu, instalatérského tmelu a akrylátové a butylové pryže. SuperBond odolává ultrafialovému záření a zabraňuje plesnivění, eliminuje vliv baktérií.</w:t>
      </w:r>
      <w:r>
        <w:rPr>
          <w:rFonts w:ascii="Arial" w:hAnsi="Arial" w:cs="Arial"/>
        </w:rPr>
        <w:t xml:space="preserve"> </w:t>
      </w:r>
      <w:r w:rsidRPr="00CD2D7B">
        <w:rPr>
          <w:rFonts w:ascii="Arial" w:hAnsi="Arial" w:cs="Arial"/>
        </w:rPr>
        <w:t>SuperBond tvrdne bez smršťování, je odolný vibracím a zůstává pružný. Dodává se v kartuších a je připraven k okamžitému použití.</w:t>
      </w: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  <w:r w:rsidRPr="00CD2D7B">
        <w:rPr>
          <w:rFonts w:ascii="Arial" w:hAnsi="Arial" w:cs="Arial"/>
          <w:i/>
        </w:rPr>
        <w:t>Typická použití: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Použití SuperBondu je opravdu velmi široké. Je doporučován pro použití na kovem, sklu, plastech, kamenech a zdivech, dřevu, polystyrenu, polyuretanu, dřevotřísce, zrcadlech (nenarušuje stříbrnou vrstvu).</w:t>
      </w: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  <w:r w:rsidRPr="00CD2D7B">
        <w:rPr>
          <w:rFonts w:ascii="Arial" w:hAnsi="Arial" w:cs="Arial"/>
        </w:rPr>
        <w:t xml:space="preserve">Produkt je použitelný pro vnitřní i venkovní aplikace, na vlhké podklady, dokonce i pod vodou. Je možno na něj téměř okamžitě aplikovat nátěr. </w:t>
      </w: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  <w:r w:rsidRPr="00CD2D7B">
        <w:rPr>
          <w:rFonts w:ascii="Arial" w:hAnsi="Arial" w:cs="Arial"/>
          <w:i/>
        </w:rPr>
        <w:t>Aplikace: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 xml:space="preserve">Aplikační místo musí být suché, zbavené veškerých starých těsnění a volných částic. Odmastěte pomocí </w:t>
      </w:r>
      <w:r>
        <w:rPr>
          <w:rFonts w:ascii="Arial" w:hAnsi="Arial" w:cs="Arial"/>
        </w:rPr>
        <w:t>AGEUS SuperČistič</w:t>
      </w:r>
      <w:r w:rsidRPr="00CD2D7B">
        <w:rPr>
          <w:rFonts w:ascii="Arial" w:hAnsi="Arial" w:cs="Arial"/>
        </w:rPr>
        <w:t xml:space="preserve"> a aplikujte SuperBond. K uhlaze</w:t>
      </w:r>
      <w:r>
        <w:rPr>
          <w:rFonts w:ascii="Arial" w:hAnsi="Arial" w:cs="Arial"/>
        </w:rPr>
        <w:t>ní je možno použít AGEUS P Clean.</w:t>
      </w:r>
    </w:p>
    <w:p w:rsidR="00B732F5" w:rsidRPr="00CD2D7B" w:rsidRDefault="00B732F5" w:rsidP="00B732F5">
      <w:pPr>
        <w:pStyle w:val="Zkladntext"/>
        <w:rPr>
          <w:rFonts w:ascii="Arial" w:hAnsi="Arial" w:cs="Arial"/>
          <w:i/>
        </w:rPr>
      </w:pPr>
    </w:p>
    <w:p w:rsidR="00B732F5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  <w:i/>
        </w:rPr>
        <w:t>Technická data: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CD2D7B">
        <w:rPr>
          <w:rFonts w:ascii="Arial" w:hAnsi="Arial" w:cs="Arial"/>
        </w:rPr>
        <w:t>Vytvrzení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na kůži</w:t>
      </w:r>
      <w:r>
        <w:rPr>
          <w:rFonts w:ascii="Arial" w:hAnsi="Arial" w:cs="Arial"/>
        </w:rPr>
        <w:t xml:space="preserve"> </w:t>
      </w:r>
      <w:r w:rsidRPr="00CD2D7B">
        <w:rPr>
          <w:rFonts w:ascii="Arial" w:hAnsi="Arial" w:cs="Arial"/>
        </w:rPr>
        <w:t>do 10 minut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transportní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25 minut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plné vytvrzení</w:t>
      </w:r>
      <w:r w:rsidRPr="00CD2D7B">
        <w:rPr>
          <w:rFonts w:ascii="Arial" w:hAnsi="Arial" w:cs="Arial"/>
        </w:rPr>
        <w:tab/>
        <w:t>24 hodin</w:t>
      </w:r>
      <w:r>
        <w:rPr>
          <w:rFonts w:ascii="Arial" w:hAnsi="Arial" w:cs="Arial"/>
        </w:rPr>
        <w:t xml:space="preserve"> - </w:t>
      </w:r>
      <w:r w:rsidRPr="00CD2D7B">
        <w:rPr>
          <w:rFonts w:ascii="Arial" w:hAnsi="Arial" w:cs="Arial"/>
        </w:rPr>
        <w:t>6 mm tlustá vrstva</w:t>
      </w:r>
      <w:r>
        <w:rPr>
          <w:rFonts w:ascii="Arial" w:hAnsi="Arial" w:cs="Arial"/>
        </w:rPr>
        <w:t xml:space="preserve">, </w:t>
      </w:r>
      <w:r w:rsidRPr="00CD2D7B">
        <w:rPr>
          <w:rFonts w:ascii="Arial" w:hAnsi="Arial" w:cs="Arial"/>
        </w:rPr>
        <w:t>48 hodin</w:t>
      </w:r>
      <w:r>
        <w:rPr>
          <w:rFonts w:ascii="Arial" w:hAnsi="Arial" w:cs="Arial"/>
        </w:rPr>
        <w:t xml:space="preserve"> -</w:t>
      </w:r>
      <w:r w:rsidRPr="00CD2D7B">
        <w:rPr>
          <w:rFonts w:ascii="Arial" w:hAnsi="Arial" w:cs="Arial"/>
        </w:rPr>
        <w:t>7 mm</w:t>
      </w:r>
      <w:r>
        <w:rPr>
          <w:rFonts w:ascii="Arial" w:hAnsi="Arial" w:cs="Arial"/>
        </w:rPr>
        <w:t>, 72 hodin- 8 mm tl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Barva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černá</w:t>
      </w:r>
    </w:p>
    <w:p w:rsidR="00B732F5" w:rsidRPr="00CD2D7B" w:rsidRDefault="00164333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Pracovní teplota</w:t>
      </w:r>
      <w:r>
        <w:rPr>
          <w:rFonts w:ascii="Arial" w:hAnsi="Arial" w:cs="Arial"/>
        </w:rPr>
        <w:tab/>
        <w:t>-4</w:t>
      </w:r>
      <w:r w:rsidR="00B732F5" w:rsidRPr="00CD2D7B">
        <w:rPr>
          <w:rFonts w:ascii="Arial" w:hAnsi="Arial" w:cs="Arial"/>
        </w:rPr>
        <w:t>0</w:t>
      </w:r>
      <w:r w:rsidR="00B732F5" w:rsidRPr="00CD2D7B">
        <w:rPr>
          <w:rFonts w:ascii="Arial" w:hAnsi="Arial" w:cs="Arial"/>
        </w:rPr>
        <w:sym w:font="Arial" w:char="00B0"/>
      </w:r>
      <w:r>
        <w:rPr>
          <w:rFonts w:ascii="Arial" w:hAnsi="Arial" w:cs="Arial"/>
        </w:rPr>
        <w:t>C až 100</w:t>
      </w:r>
      <w:r w:rsidR="00B732F5" w:rsidRPr="00CD2D7B">
        <w:rPr>
          <w:rFonts w:ascii="Arial" w:hAnsi="Arial" w:cs="Arial"/>
        </w:rPr>
        <w:sym w:font="Arial" w:char="00B0"/>
      </w:r>
      <w:r w:rsidR="00B732F5" w:rsidRPr="00CD2D7B">
        <w:rPr>
          <w:rFonts w:ascii="Arial" w:hAnsi="Arial" w:cs="Arial"/>
        </w:rPr>
        <w:t>C</w:t>
      </w:r>
      <w:r w:rsidR="00B732F5">
        <w:rPr>
          <w:rFonts w:ascii="Arial" w:hAnsi="Arial" w:cs="Arial"/>
        </w:rPr>
        <w:t xml:space="preserve">, </w:t>
      </w:r>
      <w:r w:rsidR="00B732F5" w:rsidRPr="00CD2D7B">
        <w:rPr>
          <w:rFonts w:ascii="Arial" w:hAnsi="Arial" w:cs="Arial"/>
        </w:rPr>
        <w:t>krátkodobě</w:t>
      </w:r>
      <w:r w:rsidR="00B732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180</w:t>
      </w:r>
      <w:r w:rsidR="00B732F5" w:rsidRPr="00CD2D7B">
        <w:rPr>
          <w:rFonts w:ascii="Arial" w:hAnsi="Arial" w:cs="Arial"/>
        </w:rPr>
        <w:sym w:font="Arial" w:char="00B0"/>
      </w:r>
      <w:r w:rsidR="00B732F5" w:rsidRPr="00CD2D7B">
        <w:rPr>
          <w:rFonts w:ascii="Arial" w:hAnsi="Arial" w:cs="Arial"/>
        </w:rPr>
        <w:t>C po dobu max. 30 minut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Roztažnost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max 350%</w:t>
      </w:r>
    </w:p>
    <w:p w:rsidR="00B732F5" w:rsidRPr="00CD2D7B" w:rsidRDefault="009E308F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Balení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290</w:t>
      </w:r>
      <w:r w:rsidR="00B732F5" w:rsidRPr="00CD2D7B">
        <w:rPr>
          <w:rFonts w:ascii="Arial" w:hAnsi="Arial" w:cs="Arial"/>
        </w:rPr>
        <w:t xml:space="preserve"> ml cartdridge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Skladovatelnost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minimálně 12 měsíců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 w:rsidRPr="00CD2D7B">
        <w:rPr>
          <w:rFonts w:ascii="Arial" w:hAnsi="Arial" w:cs="Arial"/>
        </w:rPr>
        <w:t>Chemická odolnost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velmi dobrá  voda i slaná</w:t>
      </w:r>
      <w:r>
        <w:rPr>
          <w:rFonts w:ascii="Arial" w:hAnsi="Arial" w:cs="Arial"/>
        </w:rPr>
        <w:t xml:space="preserve">, </w:t>
      </w:r>
      <w:r w:rsidRPr="00CD2D7B">
        <w:rPr>
          <w:rFonts w:ascii="Arial" w:hAnsi="Arial" w:cs="Arial"/>
        </w:rPr>
        <w:t>ropná rozpouštědla, oleje, tuky</w:t>
      </w:r>
    </w:p>
    <w:p w:rsidR="00B732F5" w:rsidRPr="00CD2D7B" w:rsidRDefault="00B732F5" w:rsidP="00B732F5">
      <w:pPr>
        <w:pStyle w:val="Zkladntext"/>
        <w:ind w:left="3540" w:firstLine="708"/>
        <w:rPr>
          <w:rFonts w:ascii="Arial" w:hAnsi="Arial" w:cs="Arial"/>
        </w:rPr>
      </w:pPr>
      <w:r w:rsidRPr="00CD2D7B">
        <w:rPr>
          <w:rFonts w:ascii="Arial" w:hAnsi="Arial" w:cs="Arial"/>
        </w:rPr>
        <w:t xml:space="preserve">ředěné organické kyseliny, </w:t>
      </w:r>
    </w:p>
    <w:p w:rsidR="00B732F5" w:rsidRPr="00CD2D7B" w:rsidRDefault="00B732F5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 xml:space="preserve">dobrá </w:t>
      </w:r>
      <w:r w:rsidRPr="00CD2D7B">
        <w:rPr>
          <w:rFonts w:ascii="Arial" w:hAnsi="Arial" w:cs="Arial"/>
        </w:rPr>
        <w:tab/>
      </w:r>
      <w:r w:rsidRPr="00CD2D7B">
        <w:rPr>
          <w:rFonts w:ascii="Arial" w:hAnsi="Arial" w:cs="Arial"/>
        </w:rPr>
        <w:tab/>
        <w:t>estery, ketony, aromatické látky</w:t>
      </w:r>
    </w:p>
    <w:p w:rsidR="00B732F5" w:rsidRDefault="00B732F5" w:rsidP="00B732F5">
      <w:pPr>
        <w:pStyle w:val="Zkladntext"/>
        <w:rPr>
          <w:rFonts w:ascii="Arial" w:hAnsi="Arial" w:cs="Arial"/>
        </w:rPr>
      </w:pPr>
      <w:r w:rsidRPr="00602988">
        <w:rPr>
          <w:rFonts w:ascii="Arial" w:hAnsi="Arial" w:cs="Arial"/>
        </w:rPr>
        <w:tab/>
      </w:r>
      <w:r w:rsidRPr="00602988">
        <w:rPr>
          <w:rFonts w:ascii="Arial" w:hAnsi="Arial" w:cs="Arial"/>
        </w:rPr>
        <w:tab/>
        <w:t xml:space="preserve">špatná </w:t>
      </w:r>
      <w:r w:rsidRPr="00602988">
        <w:rPr>
          <w:rFonts w:ascii="Arial" w:hAnsi="Arial" w:cs="Arial"/>
        </w:rPr>
        <w:tab/>
        <w:t>konc</w:t>
      </w:r>
      <w:r>
        <w:rPr>
          <w:rFonts w:ascii="Arial" w:hAnsi="Arial" w:cs="Arial"/>
        </w:rPr>
        <w:t>.</w:t>
      </w:r>
      <w:r w:rsidRPr="00602988">
        <w:rPr>
          <w:rFonts w:ascii="Arial" w:hAnsi="Arial" w:cs="Arial"/>
        </w:rPr>
        <w:t xml:space="preserve"> kyseliny, chlorovaná odmašť</w:t>
      </w:r>
      <w:r>
        <w:rPr>
          <w:rFonts w:ascii="Arial" w:hAnsi="Arial" w:cs="Arial"/>
        </w:rPr>
        <w:t>.</w:t>
      </w:r>
      <w:r w:rsidRPr="00602988">
        <w:rPr>
          <w:rFonts w:ascii="Arial" w:hAnsi="Arial" w:cs="Arial"/>
        </w:rPr>
        <w:t>, chlór v</w:t>
      </w:r>
      <w:r>
        <w:rPr>
          <w:rFonts w:ascii="Arial" w:hAnsi="Arial" w:cs="Arial"/>
        </w:rPr>
        <w:t> </w:t>
      </w:r>
      <w:r w:rsidRPr="00602988">
        <w:rPr>
          <w:rFonts w:ascii="Arial" w:hAnsi="Arial" w:cs="Arial"/>
        </w:rPr>
        <w:t>bazénech</w:t>
      </w:r>
    </w:p>
    <w:p w:rsidR="00B732F5" w:rsidRDefault="00B732F5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tvrdost dle DIN 53505</w:t>
      </w:r>
      <w:r>
        <w:rPr>
          <w:rFonts w:ascii="Arial" w:hAnsi="Arial" w:cs="Arial"/>
        </w:rPr>
        <w:tab/>
        <w:t>Shore A 60</w:t>
      </w:r>
    </w:p>
    <w:p w:rsidR="00B732F5" w:rsidRDefault="00B732F5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aplikační teplota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+5 až +40</w:t>
      </w:r>
      <w:r w:rsidRPr="00CD2D7B">
        <w:rPr>
          <w:rFonts w:ascii="Arial" w:hAnsi="Arial" w:cs="Arial"/>
        </w:rPr>
        <w:sym w:font="Arial" w:char="00B0"/>
      </w:r>
      <w:r w:rsidRPr="00CD2D7B">
        <w:rPr>
          <w:rFonts w:ascii="Arial" w:hAnsi="Arial" w:cs="Arial"/>
        </w:rPr>
        <w:t>C</w:t>
      </w:r>
    </w:p>
    <w:p w:rsidR="00B732F5" w:rsidRDefault="00B732F5" w:rsidP="00B732F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pevnost v tahu dle DIN 53504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2,2</w:t>
      </w:r>
    </w:p>
    <w:p w:rsidR="00777363" w:rsidRPr="00B732F5" w:rsidRDefault="00777363" w:rsidP="00B732F5"/>
    <w:sectPr w:rsidR="00777363" w:rsidRPr="00B732F5" w:rsidSect="00C14CE0">
      <w:headerReference w:type="default" r:id="rId7"/>
      <w:footerReference w:type="default" r:id="rId8"/>
      <w:pgSz w:w="11907" w:h="16840" w:code="9"/>
      <w:pgMar w:top="3091" w:right="1134" w:bottom="1134" w:left="1134" w:header="709" w:footer="709" w:gutter="0"/>
      <w:paperSrc w:first="7" w:other="7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1B5" w:rsidRDefault="007551B5">
      <w:r>
        <w:separator/>
      </w:r>
    </w:p>
  </w:endnote>
  <w:endnote w:type="continuationSeparator" w:id="0">
    <w:p w:rsidR="007551B5" w:rsidRDefault="00755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s Serif EE">
    <w:altName w:val="Times New Roman"/>
    <w:charset w:val="00"/>
    <w:family w:val="roman"/>
    <w:pitch w:val="variable"/>
    <w:sig w:usb0="00003A07" w:usb1="00000000" w:usb2="00000000" w:usb3="00000000" w:csb0="000000F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Prop BT">
    <w:charset w:val="02"/>
    <w:family w:val="roman"/>
    <w:pitch w:val="variable"/>
    <w:sig w:usb0="00000000" w:usb1="00000000" w:usb2="00000000" w:usb3="00000000" w:csb0="00000000" w:csb1="00000000"/>
  </w:font>
  <w:font w:name="Amy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D3" w:rsidRDefault="00D70CD3">
    <w:pPr>
      <w:pStyle w:val="Zpa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t>Bankovní spojení                  IČO:                     DIČ:</w:t>
    </w:r>
  </w:p>
  <w:p w:rsidR="00D70CD3" w:rsidRDefault="00492AD3">
    <w:pPr>
      <w:pStyle w:val="Zpat"/>
      <w:rPr>
        <w:rFonts w:ascii="Courier New" w:hAnsi="Courier New" w:cs="Courier New"/>
      </w:rPr>
    </w:pPr>
    <w:r>
      <w:rPr>
        <w:rFonts w:ascii="Courier New" w:hAnsi="Courier New" w:cs="Courier New"/>
        <w:sz w:val="20"/>
        <w:szCs w:val="20"/>
      </w:rPr>
      <w:t>2200106976/2010 FioBanka</w:t>
    </w:r>
    <w:r>
      <w:rPr>
        <w:rFonts w:ascii="Courier New" w:hAnsi="Courier New" w:cs="Courier New"/>
        <w:sz w:val="20"/>
        <w:szCs w:val="20"/>
      </w:rPr>
      <w:tab/>
    </w:r>
    <w:r w:rsidR="00D70CD3">
      <w:rPr>
        <w:rFonts w:ascii="Courier New" w:hAnsi="Courier New" w:cs="Courier New"/>
        <w:sz w:val="20"/>
        <w:szCs w:val="20"/>
      </w:rPr>
      <w:t xml:space="preserve">    255 73 870               </w:t>
    </w:r>
    <w:r>
      <w:rPr>
        <w:rFonts w:ascii="Courier New" w:hAnsi="Courier New" w:cs="Courier New"/>
        <w:sz w:val="20"/>
        <w:szCs w:val="20"/>
      </w:rPr>
      <w:t>CZ</w:t>
    </w:r>
    <w:r w:rsidR="00D70CD3">
      <w:rPr>
        <w:rFonts w:ascii="Courier New" w:hAnsi="Courier New" w:cs="Courier New"/>
        <w:sz w:val="20"/>
        <w:szCs w:val="20"/>
      </w:rPr>
      <w:t>255 73 870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1B5" w:rsidRDefault="007551B5">
      <w:r>
        <w:separator/>
      </w:r>
    </w:p>
  </w:footnote>
  <w:footnote w:type="continuationSeparator" w:id="0">
    <w:p w:rsidR="007551B5" w:rsidRDefault="00755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D3" w:rsidRDefault="009E308F" w:rsidP="00492AD3">
    <w:pPr>
      <w:pStyle w:val="Zhlav"/>
      <w:rPr>
        <w:rFonts w:ascii="Courier New" w:hAnsi="Courier New"/>
      </w:rPr>
    </w:pPr>
    <w:r>
      <w:rPr>
        <w:rFonts w:ascii="Courier New" w:hAnsi="Courier New"/>
        <w:noProof/>
      </w:rPr>
      <w:drawing>
        <wp:inline distT="0" distB="0" distL="0" distR="0">
          <wp:extent cx="2295525" cy="733425"/>
          <wp:effectExtent l="19050" t="0" r="9525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92AD3">
      <w:rPr>
        <w:rFonts w:ascii="Courier New" w:hAnsi="Courier New"/>
      </w:rPr>
      <w:tab/>
    </w:r>
    <w:r w:rsidR="00492AD3">
      <w:rPr>
        <w:rFonts w:ascii="Courier New" w:hAnsi="Courier New"/>
      </w:rPr>
      <w:tab/>
    </w:r>
  </w:p>
  <w:p w:rsidR="00492AD3" w:rsidRDefault="00492AD3" w:rsidP="00492AD3">
    <w:pPr>
      <w:pStyle w:val="Zhlav"/>
      <w:rPr>
        <w:rFonts w:ascii="Courier New" w:hAnsi="Courier New"/>
        <w:sz w:val="20"/>
      </w:rPr>
    </w:pPr>
    <w:r>
      <w:rPr>
        <w:rFonts w:ascii="Courier New" w:hAnsi="Courier New"/>
        <w:sz w:val="20"/>
      </w:rPr>
      <w:t>Ageus s.r.o.</w:t>
    </w:r>
    <w:r>
      <w:rPr>
        <w:rFonts w:ascii="Courier New" w:hAnsi="Courier New"/>
        <w:sz w:val="20"/>
      </w:rPr>
      <w:tab/>
    </w:r>
    <w:r>
      <w:rPr>
        <w:rFonts w:ascii="Courier New" w:hAnsi="Courier New"/>
        <w:sz w:val="20"/>
      </w:rPr>
      <w:tab/>
      <w:t>tel.: +420 518 341 940</w:t>
    </w:r>
  </w:p>
  <w:p w:rsidR="00492AD3" w:rsidRDefault="00492AD3" w:rsidP="00492AD3">
    <w:pPr>
      <w:pStyle w:val="Zhlav"/>
      <w:rPr>
        <w:rFonts w:ascii="Courier New" w:hAnsi="Courier New"/>
        <w:sz w:val="20"/>
      </w:rPr>
    </w:pPr>
    <w:r>
      <w:rPr>
        <w:rFonts w:ascii="Courier New" w:hAnsi="Courier New"/>
        <w:sz w:val="20"/>
      </w:rPr>
      <w:t>Jarní 928/18</w:t>
    </w:r>
    <w:r>
      <w:rPr>
        <w:rFonts w:ascii="Courier New" w:hAnsi="Courier New"/>
        <w:sz w:val="20"/>
      </w:rPr>
      <w:tab/>
    </w:r>
    <w:r>
      <w:rPr>
        <w:rFonts w:ascii="Courier New" w:hAnsi="Courier New"/>
        <w:sz w:val="20"/>
      </w:rPr>
      <w:tab/>
      <w:t>fax.: +420 518 357 065</w:t>
    </w:r>
  </w:p>
  <w:p w:rsidR="00492AD3" w:rsidRDefault="00492AD3" w:rsidP="00492AD3">
    <w:pPr>
      <w:pStyle w:val="Zhlav"/>
      <w:rPr>
        <w:rFonts w:ascii="Courier New" w:hAnsi="Courier New"/>
        <w:sz w:val="20"/>
      </w:rPr>
    </w:pPr>
    <w:r>
      <w:rPr>
        <w:rFonts w:ascii="Courier New" w:hAnsi="Courier New"/>
        <w:sz w:val="20"/>
      </w:rPr>
      <w:t>696 18  Lužice</w:t>
    </w:r>
    <w:r>
      <w:rPr>
        <w:rFonts w:ascii="Courier New" w:hAnsi="Courier New"/>
        <w:sz w:val="20"/>
      </w:rPr>
      <w:tab/>
      <w:t>ageus@ageus.cz</w:t>
    </w:r>
    <w:r>
      <w:rPr>
        <w:rFonts w:ascii="Courier New" w:hAnsi="Courier New"/>
        <w:sz w:val="20"/>
      </w:rPr>
      <w:tab/>
      <w:t>www.ageus.cz</w:t>
    </w:r>
  </w:p>
  <w:p w:rsidR="00492AD3" w:rsidRDefault="00492AD3" w:rsidP="00492AD3">
    <w:pPr>
      <w:pStyle w:val="Zhlav"/>
    </w:pPr>
    <w:r>
      <w:rPr>
        <w:rFonts w:ascii="Courier New" w:hAnsi="Courier New"/>
      </w:rPr>
      <w:t>______________________________________________________________</w:t>
    </w:r>
  </w:p>
  <w:p w:rsidR="00D70CD3" w:rsidRPr="00492AD3" w:rsidRDefault="00D70CD3" w:rsidP="00492AD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F0F55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ABC18F2"/>
    <w:multiLevelType w:val="singleLevel"/>
    <w:tmpl w:val="465EF6C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3310A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5911A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1204B07"/>
    <w:multiLevelType w:val="hybridMultilevel"/>
    <w:tmpl w:val="3F0288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F97F37"/>
    <w:multiLevelType w:val="hybridMultilevel"/>
    <w:tmpl w:val="042C86E0"/>
    <w:lvl w:ilvl="0" w:tplc="7BEA5128">
      <w:start w:val="25"/>
      <w:numFmt w:val="bullet"/>
      <w:lvlText w:val="-"/>
      <w:lvlJc w:val="left"/>
      <w:pPr>
        <w:ind w:left="720" w:hanging="360"/>
      </w:pPr>
      <w:rPr>
        <w:rFonts w:ascii="Arial" w:eastAsia="News Serif E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Courier" w:hAnsi="Courier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Prop BT" w:hAnsi="SymbolProp BT" w:hint="default"/>
          <w:b w:val="0"/>
          <w:i w:val="0"/>
          <w:sz w:val="22"/>
          <w:u w:val="none"/>
        </w:rPr>
      </w:lvl>
    </w:lvlOverride>
  </w:num>
  <w:num w:numId="8">
    <w:abstractNumId w:val="3"/>
  </w:num>
  <w:num w:numId="9">
    <w:abstractNumId w:val="2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my" w:hAnsi="Amy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F3495"/>
    <w:rsid w:val="00007D4C"/>
    <w:rsid w:val="000207D6"/>
    <w:rsid w:val="00026A4D"/>
    <w:rsid w:val="0003030D"/>
    <w:rsid w:val="00032766"/>
    <w:rsid w:val="000D354A"/>
    <w:rsid w:val="000F38D2"/>
    <w:rsid w:val="001474E3"/>
    <w:rsid w:val="00157AF7"/>
    <w:rsid w:val="00164333"/>
    <w:rsid w:val="0017044C"/>
    <w:rsid w:val="0018492F"/>
    <w:rsid w:val="001B57D3"/>
    <w:rsid w:val="001B7F85"/>
    <w:rsid w:val="001C3EAC"/>
    <w:rsid w:val="001C6828"/>
    <w:rsid w:val="001E5DD1"/>
    <w:rsid w:val="0021398C"/>
    <w:rsid w:val="00215D04"/>
    <w:rsid w:val="0023780B"/>
    <w:rsid w:val="002473D0"/>
    <w:rsid w:val="0026242A"/>
    <w:rsid w:val="00271FE6"/>
    <w:rsid w:val="00283404"/>
    <w:rsid w:val="002B33CD"/>
    <w:rsid w:val="002B5BFB"/>
    <w:rsid w:val="00311E99"/>
    <w:rsid w:val="003335B9"/>
    <w:rsid w:val="00380876"/>
    <w:rsid w:val="003C33F5"/>
    <w:rsid w:val="003D083D"/>
    <w:rsid w:val="003F60EB"/>
    <w:rsid w:val="00432050"/>
    <w:rsid w:val="00441509"/>
    <w:rsid w:val="0044350E"/>
    <w:rsid w:val="0044470A"/>
    <w:rsid w:val="004476E7"/>
    <w:rsid w:val="00450689"/>
    <w:rsid w:val="00460994"/>
    <w:rsid w:val="00467DAD"/>
    <w:rsid w:val="00480379"/>
    <w:rsid w:val="00482A67"/>
    <w:rsid w:val="00492AD3"/>
    <w:rsid w:val="004944BA"/>
    <w:rsid w:val="004A18D8"/>
    <w:rsid w:val="004E3AF4"/>
    <w:rsid w:val="004F272C"/>
    <w:rsid w:val="004F47EC"/>
    <w:rsid w:val="005026C2"/>
    <w:rsid w:val="00514363"/>
    <w:rsid w:val="005157BE"/>
    <w:rsid w:val="00516124"/>
    <w:rsid w:val="00516C06"/>
    <w:rsid w:val="00550FF2"/>
    <w:rsid w:val="00556C3C"/>
    <w:rsid w:val="00580502"/>
    <w:rsid w:val="0058484C"/>
    <w:rsid w:val="00594207"/>
    <w:rsid w:val="00594F5D"/>
    <w:rsid w:val="005A5CA6"/>
    <w:rsid w:val="005B394E"/>
    <w:rsid w:val="005C1772"/>
    <w:rsid w:val="005C1E79"/>
    <w:rsid w:val="005C7ED9"/>
    <w:rsid w:val="005D5205"/>
    <w:rsid w:val="0060124C"/>
    <w:rsid w:val="00612EE6"/>
    <w:rsid w:val="00614ABC"/>
    <w:rsid w:val="00647BF8"/>
    <w:rsid w:val="00664DD7"/>
    <w:rsid w:val="00683960"/>
    <w:rsid w:val="006878E9"/>
    <w:rsid w:val="0069308E"/>
    <w:rsid w:val="006D3344"/>
    <w:rsid w:val="006E79D9"/>
    <w:rsid w:val="006F4B7D"/>
    <w:rsid w:val="0072153C"/>
    <w:rsid w:val="0072161C"/>
    <w:rsid w:val="00723B02"/>
    <w:rsid w:val="00735B87"/>
    <w:rsid w:val="00735E87"/>
    <w:rsid w:val="007551B5"/>
    <w:rsid w:val="0077375E"/>
    <w:rsid w:val="00777363"/>
    <w:rsid w:val="00782465"/>
    <w:rsid w:val="00794BAE"/>
    <w:rsid w:val="007D28B3"/>
    <w:rsid w:val="00806417"/>
    <w:rsid w:val="00813C49"/>
    <w:rsid w:val="00815FA6"/>
    <w:rsid w:val="00832BFD"/>
    <w:rsid w:val="008344D3"/>
    <w:rsid w:val="0084007F"/>
    <w:rsid w:val="00841DB6"/>
    <w:rsid w:val="0085005F"/>
    <w:rsid w:val="00872782"/>
    <w:rsid w:val="00882998"/>
    <w:rsid w:val="0089259D"/>
    <w:rsid w:val="00893C0F"/>
    <w:rsid w:val="00896D1F"/>
    <w:rsid w:val="00897CA9"/>
    <w:rsid w:val="008A2F1D"/>
    <w:rsid w:val="008D0092"/>
    <w:rsid w:val="008E425A"/>
    <w:rsid w:val="008E5C41"/>
    <w:rsid w:val="008E79CB"/>
    <w:rsid w:val="008F2791"/>
    <w:rsid w:val="00903EAB"/>
    <w:rsid w:val="00920DDE"/>
    <w:rsid w:val="00925BC9"/>
    <w:rsid w:val="00934EB8"/>
    <w:rsid w:val="00950B7C"/>
    <w:rsid w:val="00953579"/>
    <w:rsid w:val="009821D5"/>
    <w:rsid w:val="009A4F8C"/>
    <w:rsid w:val="009A78B4"/>
    <w:rsid w:val="009D5731"/>
    <w:rsid w:val="009E308F"/>
    <w:rsid w:val="00A0488D"/>
    <w:rsid w:val="00A05367"/>
    <w:rsid w:val="00A05DCF"/>
    <w:rsid w:val="00A2414F"/>
    <w:rsid w:val="00A455EE"/>
    <w:rsid w:val="00A46870"/>
    <w:rsid w:val="00A470A8"/>
    <w:rsid w:val="00A869E1"/>
    <w:rsid w:val="00AA47EA"/>
    <w:rsid w:val="00AB33AF"/>
    <w:rsid w:val="00AD4918"/>
    <w:rsid w:val="00AE51FD"/>
    <w:rsid w:val="00AF775B"/>
    <w:rsid w:val="00B05ED8"/>
    <w:rsid w:val="00B34BFF"/>
    <w:rsid w:val="00B370C7"/>
    <w:rsid w:val="00B4156C"/>
    <w:rsid w:val="00B465E5"/>
    <w:rsid w:val="00B66700"/>
    <w:rsid w:val="00B732F5"/>
    <w:rsid w:val="00B93FC3"/>
    <w:rsid w:val="00BC0C61"/>
    <w:rsid w:val="00BC5BD7"/>
    <w:rsid w:val="00BC6FA3"/>
    <w:rsid w:val="00BD010B"/>
    <w:rsid w:val="00BD4574"/>
    <w:rsid w:val="00BD73DC"/>
    <w:rsid w:val="00BE0289"/>
    <w:rsid w:val="00BE0C5D"/>
    <w:rsid w:val="00BE4954"/>
    <w:rsid w:val="00BF7458"/>
    <w:rsid w:val="00C1470B"/>
    <w:rsid w:val="00C14CE0"/>
    <w:rsid w:val="00C2517B"/>
    <w:rsid w:val="00C27F31"/>
    <w:rsid w:val="00C5001A"/>
    <w:rsid w:val="00C53348"/>
    <w:rsid w:val="00C7039B"/>
    <w:rsid w:val="00C74888"/>
    <w:rsid w:val="00C77A0E"/>
    <w:rsid w:val="00C807D7"/>
    <w:rsid w:val="00CB0F5A"/>
    <w:rsid w:val="00CB647D"/>
    <w:rsid w:val="00CC5BA9"/>
    <w:rsid w:val="00CD1E71"/>
    <w:rsid w:val="00CD3A2F"/>
    <w:rsid w:val="00CD484B"/>
    <w:rsid w:val="00CF06D0"/>
    <w:rsid w:val="00D006DF"/>
    <w:rsid w:val="00D3127F"/>
    <w:rsid w:val="00D3380D"/>
    <w:rsid w:val="00D40402"/>
    <w:rsid w:val="00D41CE9"/>
    <w:rsid w:val="00D5097B"/>
    <w:rsid w:val="00D61A22"/>
    <w:rsid w:val="00D70CD3"/>
    <w:rsid w:val="00D76056"/>
    <w:rsid w:val="00D761A5"/>
    <w:rsid w:val="00D81A36"/>
    <w:rsid w:val="00D82EC0"/>
    <w:rsid w:val="00DA058D"/>
    <w:rsid w:val="00DC2C48"/>
    <w:rsid w:val="00DC5C9F"/>
    <w:rsid w:val="00DD0950"/>
    <w:rsid w:val="00DD6B3F"/>
    <w:rsid w:val="00E064ED"/>
    <w:rsid w:val="00E17D65"/>
    <w:rsid w:val="00E34217"/>
    <w:rsid w:val="00E35CE0"/>
    <w:rsid w:val="00E367D5"/>
    <w:rsid w:val="00E37617"/>
    <w:rsid w:val="00E7578F"/>
    <w:rsid w:val="00E9165B"/>
    <w:rsid w:val="00EA521C"/>
    <w:rsid w:val="00EC128B"/>
    <w:rsid w:val="00EC41A8"/>
    <w:rsid w:val="00ED0B71"/>
    <w:rsid w:val="00EF190E"/>
    <w:rsid w:val="00EF7288"/>
    <w:rsid w:val="00F1290F"/>
    <w:rsid w:val="00F2139B"/>
    <w:rsid w:val="00F23207"/>
    <w:rsid w:val="00F373B1"/>
    <w:rsid w:val="00F444F0"/>
    <w:rsid w:val="00F53AC3"/>
    <w:rsid w:val="00F774EA"/>
    <w:rsid w:val="00FB69D5"/>
    <w:rsid w:val="00FC4138"/>
    <w:rsid w:val="00FF3495"/>
    <w:rsid w:val="00FF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List Bulle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4CE0"/>
    <w:pPr>
      <w:autoSpaceDE w:val="0"/>
      <w:autoSpaceDN w:val="0"/>
    </w:pPr>
    <w:rPr>
      <w:rFonts w:ascii="News Serif EE" w:hAnsi="News Serif EE" w:cs="News Serif EE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14CE0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C14CE0"/>
    <w:pPr>
      <w:keepNext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4C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4CE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eznamsodrkami">
    <w:name w:val="List Bullet"/>
    <w:basedOn w:val="Normln"/>
    <w:autoRedefine/>
    <w:uiPriority w:val="99"/>
    <w:rsid w:val="00C14CE0"/>
    <w:pPr>
      <w:ind w:left="283" w:hanging="283"/>
    </w:pPr>
    <w:rPr>
      <w:rFonts w:ascii="Arial" w:hAnsi="Arial" w:cs="Arial"/>
    </w:rPr>
  </w:style>
  <w:style w:type="paragraph" w:styleId="Zhlav">
    <w:name w:val="header"/>
    <w:basedOn w:val="Normln"/>
    <w:link w:val="ZhlavChar"/>
    <w:rsid w:val="00C14C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4CE0"/>
    <w:rPr>
      <w:rFonts w:ascii="News Serif EE" w:hAnsi="News Serif EE" w:cs="News Serif EE"/>
      <w:sz w:val="24"/>
      <w:szCs w:val="24"/>
    </w:rPr>
  </w:style>
  <w:style w:type="paragraph" w:styleId="Zpat">
    <w:name w:val="footer"/>
    <w:basedOn w:val="Normln"/>
    <w:link w:val="ZpatChar"/>
    <w:uiPriority w:val="99"/>
    <w:rsid w:val="00C14C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14CE0"/>
    <w:rPr>
      <w:rFonts w:ascii="News Serif EE" w:hAnsi="News Serif EE" w:cs="News Serif EE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14CE0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C14C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C14CE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4CE0"/>
    <w:rPr>
      <w:rFonts w:ascii="News Serif EE" w:hAnsi="News Serif EE" w:cs="News Serif EE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C14CE0"/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14CE0"/>
    <w:rPr>
      <w:rFonts w:ascii="News Serif EE" w:hAnsi="News Serif EE" w:cs="News Serif EE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7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7D7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807D7"/>
    <w:pPr>
      <w:autoSpaceDE/>
      <w:autoSpaceDN/>
    </w:pPr>
    <w:rPr>
      <w:rFonts w:ascii="Arial" w:eastAsia="Calibri" w:hAnsi="Arial" w:cs="Times New Roman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807D7"/>
    <w:rPr>
      <w:rFonts w:ascii="Arial" w:eastAsia="Calibri" w:hAnsi="Arial"/>
      <w:szCs w:val="21"/>
      <w:lang w:eastAsia="en-US"/>
    </w:rPr>
  </w:style>
  <w:style w:type="character" w:customStyle="1" w:styleId="notranslate">
    <w:name w:val="notranslate"/>
    <w:basedOn w:val="Standardnpsmoodstavce"/>
    <w:rsid w:val="00C1470B"/>
  </w:style>
  <w:style w:type="character" w:customStyle="1" w:styleId="google-src-text1">
    <w:name w:val="google-src-text1"/>
    <w:basedOn w:val="Standardnpsmoodstavce"/>
    <w:rsid w:val="00C1470B"/>
    <w:rPr>
      <w:vanish/>
      <w:webHidden w:val="0"/>
      <w:specVanish w:val="0"/>
    </w:rPr>
  </w:style>
  <w:style w:type="character" w:customStyle="1" w:styleId="hps">
    <w:name w:val="hps"/>
    <w:basedOn w:val="Standardnpsmoodstavce"/>
    <w:rsid w:val="0003030D"/>
  </w:style>
  <w:style w:type="character" w:customStyle="1" w:styleId="atn">
    <w:name w:val="atn"/>
    <w:basedOn w:val="Standardnpsmoodstavce"/>
    <w:rsid w:val="00601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4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6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4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49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15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4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2611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9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383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9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42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LPS Rapid Strong Steel</vt:lpstr>
    </vt:vector>
  </TitlesOfParts>
  <Company>Moje Windows 98 jsou SUPER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LPS Rapid Strong Steel</dc:title>
  <dc:creator>Viktor Němec</dc:creator>
  <cp:lastModifiedBy>Sklad</cp:lastModifiedBy>
  <cp:revision>2</cp:revision>
  <cp:lastPrinted>2000-01-13T12:50:00Z</cp:lastPrinted>
  <dcterms:created xsi:type="dcterms:W3CDTF">2026-08-26T06:43:00Z</dcterms:created>
  <dcterms:modified xsi:type="dcterms:W3CDTF">2026-08-26T06:43:00Z</dcterms:modified>
</cp:coreProperties>
</file>