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54" w:rsidRDefault="00BE4954" w:rsidP="00BE4954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AGEUS </w:t>
      </w:r>
      <w:proofErr w:type="spellStart"/>
      <w:r>
        <w:rPr>
          <w:rFonts w:ascii="Arial" w:hAnsi="Arial"/>
          <w:b/>
          <w:sz w:val="36"/>
        </w:rPr>
        <w:t>Titanium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Putty</w:t>
      </w:r>
      <w:proofErr w:type="spellEnd"/>
    </w:p>
    <w:p w:rsidR="00BE4954" w:rsidRDefault="00BE4954" w:rsidP="00BE4954">
      <w:pPr>
        <w:jc w:val="center"/>
        <w:rPr>
          <w:rFonts w:ascii="Arial" w:hAnsi="Arial"/>
          <w:b/>
          <w:sz w:val="36"/>
        </w:rPr>
      </w:pPr>
      <w:proofErr w:type="spellStart"/>
      <w:r>
        <w:rPr>
          <w:rFonts w:ascii="Arial" w:hAnsi="Arial"/>
          <w:b/>
          <w:sz w:val="36"/>
        </w:rPr>
        <w:t>Vysoceodolný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repasační</w:t>
      </w:r>
      <w:proofErr w:type="spellEnd"/>
      <w:r>
        <w:rPr>
          <w:rFonts w:ascii="Arial" w:hAnsi="Arial"/>
          <w:b/>
          <w:sz w:val="36"/>
        </w:rPr>
        <w:t xml:space="preserve"> tmel</w:t>
      </w:r>
    </w:p>
    <w:p w:rsidR="00BE4954" w:rsidRDefault="00BE4954" w:rsidP="00BE4954">
      <w:pPr>
        <w:rPr>
          <w:rFonts w:ascii="Arial" w:hAnsi="Arial"/>
          <w:b/>
        </w:rPr>
      </w:pPr>
    </w:p>
    <w:p w:rsidR="00BE4954" w:rsidRPr="00F9073A" w:rsidRDefault="00BE4954" w:rsidP="00BE49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AGEUS </w:t>
      </w:r>
      <w:proofErr w:type="spellStart"/>
      <w:r w:rsidRPr="00F9073A">
        <w:rPr>
          <w:rFonts w:ascii="Arial" w:hAnsi="Arial" w:cs="Arial"/>
          <w:b/>
        </w:rPr>
        <w:t>Titanium</w:t>
      </w:r>
      <w:proofErr w:type="spellEnd"/>
      <w:r w:rsidRPr="00F9073A">
        <w:rPr>
          <w:rFonts w:ascii="Arial" w:hAnsi="Arial" w:cs="Arial"/>
          <w:b/>
        </w:rPr>
        <w:t xml:space="preserve"> </w:t>
      </w:r>
      <w:proofErr w:type="spellStart"/>
      <w:r w:rsidRPr="00F9073A">
        <w:rPr>
          <w:rFonts w:ascii="Arial" w:hAnsi="Arial" w:cs="Arial"/>
          <w:b/>
        </w:rPr>
        <w:t>Putty</w:t>
      </w:r>
      <w:proofErr w:type="spellEnd"/>
      <w:r w:rsidRPr="00F9073A">
        <w:rPr>
          <w:rFonts w:ascii="Arial" w:hAnsi="Arial" w:cs="Arial"/>
          <w:b/>
        </w:rPr>
        <w:t xml:space="preserve"> je dvousložková </w:t>
      </w:r>
      <w:proofErr w:type="spellStart"/>
      <w:r>
        <w:rPr>
          <w:rFonts w:ascii="Arial" w:hAnsi="Arial" w:cs="Arial"/>
          <w:b/>
        </w:rPr>
        <w:t>amino</w:t>
      </w:r>
      <w:proofErr w:type="spellEnd"/>
      <w:r>
        <w:rPr>
          <w:rFonts w:ascii="Arial" w:hAnsi="Arial" w:cs="Arial"/>
          <w:b/>
        </w:rPr>
        <w:t>-</w:t>
      </w:r>
      <w:r w:rsidRPr="00F9073A">
        <w:rPr>
          <w:rFonts w:ascii="Arial" w:hAnsi="Arial" w:cs="Arial"/>
          <w:b/>
        </w:rPr>
        <w:t xml:space="preserve">epoxidová opravárenská hmota s částečky </w:t>
      </w:r>
      <w:r>
        <w:rPr>
          <w:rFonts w:ascii="Arial" w:hAnsi="Arial" w:cs="Arial"/>
          <w:b/>
        </w:rPr>
        <w:t>nerezové oceli,</w:t>
      </w:r>
      <w:r w:rsidRPr="00F907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skla a křemičitého karbidu. </w:t>
      </w:r>
      <w:r w:rsidRPr="00F9073A">
        <w:rPr>
          <w:rFonts w:ascii="Arial" w:hAnsi="Arial" w:cs="Arial"/>
          <w:b/>
        </w:rPr>
        <w:t>Při namíchání ve správném poměru materiál umožňuje jednoduchou práci a vytvrzuje na vysoce odolnou a trvanlivou hmotu. Vytvrzený materiál nepodléhá korozi.</w:t>
      </w:r>
    </w:p>
    <w:p w:rsidR="00BE4954" w:rsidRPr="00F9073A" w:rsidRDefault="00BE4954" w:rsidP="00BE4954">
      <w:pPr>
        <w:rPr>
          <w:rFonts w:ascii="Arial" w:hAnsi="Arial" w:cs="Arial"/>
        </w:rPr>
      </w:pPr>
    </w:p>
    <w:p w:rsidR="00BE4954" w:rsidRPr="00F9073A" w:rsidRDefault="00BE4954" w:rsidP="00BE4954">
      <w:pPr>
        <w:rPr>
          <w:rFonts w:ascii="Arial" w:hAnsi="Arial" w:cs="Arial"/>
          <w:b/>
        </w:rPr>
      </w:pPr>
      <w:r w:rsidRPr="00F9073A">
        <w:rPr>
          <w:rFonts w:ascii="Arial" w:hAnsi="Arial" w:cs="Arial"/>
          <w:b/>
        </w:rPr>
        <w:t>Použití:</w:t>
      </w:r>
    </w:p>
    <w:p w:rsidR="00BE4954" w:rsidRPr="00F9073A" w:rsidRDefault="00BE4954" w:rsidP="00BE495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AGEUS</w:t>
      </w:r>
      <w:r w:rsidRPr="00F9073A">
        <w:rPr>
          <w:rFonts w:ascii="Arial" w:hAnsi="Arial" w:cs="Arial"/>
        </w:rPr>
        <w:t xml:space="preserve"> </w:t>
      </w:r>
      <w:proofErr w:type="spellStart"/>
      <w:r w:rsidRPr="00F9073A">
        <w:rPr>
          <w:rFonts w:ascii="Arial" w:hAnsi="Arial" w:cs="Arial"/>
        </w:rPr>
        <w:t>Titanium</w:t>
      </w:r>
      <w:proofErr w:type="spellEnd"/>
      <w:r w:rsidRPr="00F9073A">
        <w:rPr>
          <w:rFonts w:ascii="Arial" w:hAnsi="Arial" w:cs="Arial"/>
        </w:rPr>
        <w:t xml:space="preserve"> </w:t>
      </w:r>
      <w:proofErr w:type="spellStart"/>
      <w:r w:rsidRPr="00F9073A">
        <w:rPr>
          <w:rFonts w:ascii="Arial" w:hAnsi="Arial" w:cs="Arial"/>
        </w:rPr>
        <w:t>Putty</w:t>
      </w:r>
      <w:proofErr w:type="spellEnd"/>
      <w:r w:rsidRPr="00F9073A">
        <w:rPr>
          <w:rFonts w:ascii="Arial" w:hAnsi="Arial" w:cs="Arial"/>
        </w:rPr>
        <w:t xml:space="preserve"> je mimo jiné doporučen na opravy míst, které jsou vystaveny vysokému tlaku</w:t>
      </w:r>
      <w:r>
        <w:rPr>
          <w:rFonts w:ascii="Arial" w:hAnsi="Arial" w:cs="Arial"/>
        </w:rPr>
        <w:t xml:space="preserve">, </w:t>
      </w:r>
      <w:r w:rsidRPr="00F9073A">
        <w:rPr>
          <w:rFonts w:ascii="Arial" w:hAnsi="Arial" w:cs="Arial"/>
        </w:rPr>
        <w:t>chemickému působení</w:t>
      </w:r>
      <w:r>
        <w:rPr>
          <w:rFonts w:ascii="Arial" w:hAnsi="Arial" w:cs="Arial"/>
        </w:rPr>
        <w:t xml:space="preserve"> a abrazi</w:t>
      </w:r>
      <w:r w:rsidRPr="00F9073A">
        <w:rPr>
          <w:rFonts w:ascii="Arial" w:hAnsi="Arial" w:cs="Arial"/>
        </w:rPr>
        <w:t xml:space="preserve">. Doporučeno na opravy poškozených čerpadel, hřídelí, hydrauliky, pístnic, ventilů, opotřebených desek, ložiskových domečků, vodících </w:t>
      </w:r>
      <w:r>
        <w:rPr>
          <w:rFonts w:ascii="Arial" w:hAnsi="Arial" w:cs="Arial"/>
        </w:rPr>
        <w:t xml:space="preserve">a těsnících </w:t>
      </w:r>
      <w:r w:rsidRPr="00F9073A">
        <w:rPr>
          <w:rFonts w:ascii="Arial" w:hAnsi="Arial" w:cs="Arial"/>
        </w:rPr>
        <w:t>ploch</w:t>
      </w:r>
      <w:r>
        <w:rPr>
          <w:rFonts w:ascii="Arial" w:hAnsi="Arial" w:cs="Arial"/>
        </w:rPr>
        <w:t>, cyklonů, zásobníků a nádrží</w:t>
      </w:r>
      <w:r w:rsidRPr="00F9073A">
        <w:rPr>
          <w:rFonts w:ascii="Arial" w:hAnsi="Arial" w:cs="Arial"/>
        </w:rPr>
        <w:t xml:space="preserve">. </w:t>
      </w:r>
    </w:p>
    <w:p w:rsidR="00BE4954" w:rsidRPr="00F9073A" w:rsidRDefault="00BE4954" w:rsidP="00BE4954">
      <w:pPr>
        <w:rPr>
          <w:rFonts w:ascii="Arial" w:hAnsi="Arial" w:cs="Arial"/>
        </w:rPr>
      </w:pPr>
    </w:p>
    <w:p w:rsidR="00BE4954" w:rsidRPr="00F9073A" w:rsidRDefault="00BE4954" w:rsidP="00BE4954">
      <w:pPr>
        <w:rPr>
          <w:rFonts w:ascii="Arial" w:hAnsi="Arial" w:cs="Arial"/>
          <w:b/>
        </w:rPr>
      </w:pPr>
      <w:r w:rsidRPr="00F9073A">
        <w:rPr>
          <w:rFonts w:ascii="Arial" w:hAnsi="Arial" w:cs="Arial"/>
          <w:b/>
        </w:rPr>
        <w:t>Fyzikální charakteristiky:</w:t>
      </w:r>
    </w:p>
    <w:p w:rsidR="00BE4954" w:rsidRPr="00F9073A" w:rsidRDefault="00BE4954" w:rsidP="00BE4954">
      <w:pPr>
        <w:rPr>
          <w:rFonts w:ascii="Arial" w:hAnsi="Arial" w:cs="Arial"/>
        </w:rPr>
      </w:pPr>
      <w:r w:rsidRPr="00F9073A">
        <w:rPr>
          <w:rFonts w:ascii="Arial" w:hAnsi="Arial" w:cs="Arial"/>
        </w:rPr>
        <w:t>Barva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>
        <w:rPr>
          <w:rFonts w:ascii="Arial" w:hAnsi="Arial" w:cs="Arial"/>
        </w:rPr>
        <w:t>kropenatě</w:t>
      </w:r>
      <w:r w:rsidRPr="00F9073A">
        <w:rPr>
          <w:rFonts w:ascii="Arial" w:hAnsi="Arial" w:cs="Arial"/>
        </w:rPr>
        <w:t xml:space="preserve"> šedá</w:t>
      </w:r>
    </w:p>
    <w:p w:rsidR="00BE4954" w:rsidRPr="00F9073A" w:rsidRDefault="00BE4954" w:rsidP="00BE4954">
      <w:pPr>
        <w:rPr>
          <w:rFonts w:ascii="Arial" w:hAnsi="Arial" w:cs="Arial"/>
        </w:rPr>
      </w:pPr>
      <w:r w:rsidRPr="00F9073A">
        <w:rPr>
          <w:rFonts w:ascii="Arial" w:hAnsi="Arial" w:cs="Arial"/>
        </w:rPr>
        <w:t>Viskozita mísení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  <w:t>pasta</w:t>
      </w:r>
    </w:p>
    <w:p w:rsidR="00BE4954" w:rsidRPr="00F9073A" w:rsidRDefault="00BE4954" w:rsidP="00BE4954">
      <w:pPr>
        <w:rPr>
          <w:rFonts w:ascii="Arial" w:hAnsi="Arial" w:cs="Arial"/>
        </w:rPr>
      </w:pPr>
      <w:r w:rsidRPr="00F9073A">
        <w:rPr>
          <w:rFonts w:ascii="Arial" w:hAnsi="Arial" w:cs="Arial"/>
        </w:rPr>
        <w:t>Maximální teplotní odolnost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>
        <w:rPr>
          <w:rFonts w:ascii="Arial" w:hAnsi="Arial" w:cs="Arial"/>
        </w:rPr>
        <w:t>135</w:t>
      </w:r>
      <w:r w:rsidRPr="00F9073A">
        <w:rPr>
          <w:rFonts w:ascii="Arial" w:hAnsi="Arial" w:cs="Arial"/>
        </w:rPr>
        <w:sym w:font="Arial" w:char="00B0"/>
      </w:r>
      <w:r w:rsidRPr="00F9073A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ponor, vzduch </w:t>
      </w:r>
      <w:r w:rsidRPr="00F9073A">
        <w:rPr>
          <w:rFonts w:ascii="Arial" w:hAnsi="Arial" w:cs="Arial"/>
        </w:rPr>
        <w:t>177</w:t>
      </w:r>
      <w:r w:rsidRPr="00F9073A">
        <w:rPr>
          <w:rFonts w:ascii="Arial" w:hAnsi="Arial" w:cs="Arial"/>
        </w:rPr>
        <w:sym w:font="Arial" w:char="00B0"/>
      </w:r>
      <w:r w:rsidRPr="00F9073A">
        <w:rPr>
          <w:rFonts w:ascii="Arial" w:hAnsi="Arial" w:cs="Arial"/>
        </w:rPr>
        <w:t>C</w:t>
      </w: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Tvrdost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 </w:t>
      </w:r>
      <w:proofErr w:type="spellStart"/>
      <w:r>
        <w:rPr>
          <w:rFonts w:ascii="Arial" w:hAnsi="Arial" w:cs="Arial"/>
        </w:rPr>
        <w:t>Barcol</w:t>
      </w:r>
      <w:proofErr w:type="spellEnd"/>
      <w:r>
        <w:rPr>
          <w:rFonts w:ascii="Arial" w:hAnsi="Arial" w:cs="Arial"/>
        </w:rPr>
        <w:t xml:space="preserve"> </w:t>
      </w:r>
    </w:p>
    <w:p w:rsidR="00BE4954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F9073A">
        <w:rPr>
          <w:rFonts w:ascii="Arial" w:hAnsi="Arial" w:cs="Arial"/>
        </w:rPr>
        <w:t>Mísící poměr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>
        <w:rPr>
          <w:rFonts w:ascii="Arial" w:hAnsi="Arial" w:cs="Arial"/>
        </w:rPr>
        <w:t>2,5</w:t>
      </w:r>
      <w:r w:rsidRPr="00F9073A">
        <w:rPr>
          <w:rFonts w:ascii="Arial" w:hAnsi="Arial" w:cs="Arial"/>
        </w:rPr>
        <w:t>:1 váhově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baze:aktivátor</w:t>
      </w:r>
      <w:proofErr w:type="spellEnd"/>
      <w:r>
        <w:rPr>
          <w:rFonts w:ascii="Arial" w:hAnsi="Arial" w:cs="Arial"/>
        </w:rPr>
        <w:t>)</w:t>
      </w:r>
    </w:p>
    <w:p w:rsidR="00BE4954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Expirační doba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roky v neotevřeném balení</w:t>
      </w:r>
    </w:p>
    <w:p w:rsidR="00BE4954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Maximální doba pro další vrstvu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12 hodin při 20</w:t>
      </w:r>
      <w:r w:rsidRPr="00F9073A">
        <w:rPr>
          <w:rFonts w:ascii="Arial" w:hAnsi="Arial" w:cs="Arial"/>
        </w:rPr>
        <w:sym w:font="Arial" w:char="00B0"/>
      </w:r>
      <w:r w:rsidRPr="00F9073A">
        <w:rPr>
          <w:rFonts w:ascii="Arial" w:hAnsi="Arial" w:cs="Arial"/>
        </w:rPr>
        <w:t>C</w:t>
      </w:r>
    </w:p>
    <w:p w:rsidR="00BE4954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Minimální doba pro další vrstvu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1 hodina při 20</w:t>
      </w:r>
      <w:r w:rsidRPr="00F9073A">
        <w:rPr>
          <w:rFonts w:ascii="Arial" w:hAnsi="Arial" w:cs="Arial"/>
        </w:rPr>
        <w:sym w:font="Arial" w:char="00B0"/>
      </w:r>
      <w:r w:rsidRPr="00F9073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(2 mm tloušťka)</w:t>
      </w:r>
    </w:p>
    <w:p w:rsidR="00BE4954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Objem pevných částic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100%</w:t>
      </w: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AGEUS</w:t>
      </w:r>
      <w:r w:rsidRPr="00F9073A">
        <w:rPr>
          <w:rFonts w:ascii="Arial" w:hAnsi="Arial" w:cs="Arial"/>
        </w:rPr>
        <w:t xml:space="preserve"> </w:t>
      </w:r>
      <w:proofErr w:type="spellStart"/>
      <w:r w:rsidRPr="00F9073A">
        <w:rPr>
          <w:rFonts w:ascii="Arial" w:hAnsi="Arial" w:cs="Arial"/>
        </w:rPr>
        <w:t>Titanium</w:t>
      </w:r>
      <w:proofErr w:type="spellEnd"/>
      <w:r w:rsidRPr="00F9073A">
        <w:rPr>
          <w:rFonts w:ascii="Arial" w:hAnsi="Arial" w:cs="Arial"/>
        </w:rPr>
        <w:t xml:space="preserve"> </w:t>
      </w:r>
      <w:proofErr w:type="spellStart"/>
      <w:r w:rsidRPr="00F9073A">
        <w:rPr>
          <w:rFonts w:ascii="Arial" w:hAnsi="Arial" w:cs="Arial"/>
        </w:rPr>
        <w:t>Putty</w:t>
      </w:r>
      <w:proofErr w:type="spellEnd"/>
      <w:r w:rsidRPr="00F9073A">
        <w:rPr>
          <w:rFonts w:ascii="Arial" w:hAnsi="Arial" w:cs="Arial"/>
        </w:rPr>
        <w:t xml:space="preserve"> nevytvrdne při teplotě nižší než </w:t>
      </w:r>
      <w:r>
        <w:rPr>
          <w:rFonts w:ascii="Arial" w:hAnsi="Arial" w:cs="Arial"/>
        </w:rPr>
        <w:t>8</w:t>
      </w:r>
      <w:r w:rsidRPr="00F9073A">
        <w:rPr>
          <w:rFonts w:ascii="Arial" w:hAnsi="Arial" w:cs="Arial"/>
        </w:rPr>
        <w:sym w:font="Arial" w:char="00B0"/>
      </w:r>
      <w:proofErr w:type="spellStart"/>
      <w:proofErr w:type="gramStart"/>
      <w:r w:rsidRPr="00F9073A">
        <w:rPr>
          <w:rFonts w:ascii="Arial" w:hAnsi="Arial" w:cs="Arial"/>
        </w:rPr>
        <w:t>C.</w:t>
      </w:r>
      <w:r>
        <w:rPr>
          <w:rFonts w:ascii="Arial" w:hAnsi="Arial" w:cs="Arial"/>
        </w:rPr>
        <w:t>V</w:t>
      </w:r>
      <w:r w:rsidRPr="00F9073A">
        <w:rPr>
          <w:rFonts w:ascii="Arial" w:hAnsi="Arial" w:cs="Arial"/>
        </w:rPr>
        <w:t>ytvrzení</w:t>
      </w:r>
      <w:proofErr w:type="spellEnd"/>
      <w:proofErr w:type="gramEnd"/>
      <w:r w:rsidRPr="00F9073A">
        <w:rPr>
          <w:rFonts w:ascii="Arial" w:hAnsi="Arial" w:cs="Arial"/>
        </w:rPr>
        <w:t xml:space="preserve"> je následující:</w:t>
      </w: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  <w:i/>
          <w:u w:val="single"/>
        </w:rPr>
      </w:pPr>
      <w:r w:rsidRPr="00F9073A">
        <w:rPr>
          <w:rFonts w:ascii="Arial" w:hAnsi="Arial" w:cs="Arial"/>
          <w:i/>
          <w:u w:val="single"/>
        </w:rPr>
        <w:t>Teplota</w:t>
      </w:r>
      <w:r w:rsidRPr="00F9073A">
        <w:rPr>
          <w:rFonts w:ascii="Arial" w:hAnsi="Arial" w:cs="Arial"/>
          <w:i/>
          <w:u w:val="single"/>
        </w:rPr>
        <w:tab/>
        <w:t>pracovní doba</w:t>
      </w:r>
      <w:r w:rsidRPr="00F9073A">
        <w:rPr>
          <w:rFonts w:ascii="Arial" w:hAnsi="Arial" w:cs="Arial"/>
          <w:i/>
          <w:u w:val="single"/>
        </w:rPr>
        <w:tab/>
        <w:t>pracovní tlaková odolnost</w:t>
      </w:r>
      <w:r w:rsidRPr="00F9073A"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 xml:space="preserve">  </w:t>
      </w:r>
      <w:r w:rsidRPr="00F9073A">
        <w:rPr>
          <w:rFonts w:ascii="Arial" w:hAnsi="Arial" w:cs="Arial"/>
          <w:i/>
          <w:u w:val="single"/>
        </w:rPr>
        <w:t>plná tlaková odolnost</w:t>
      </w: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F9073A">
        <w:rPr>
          <w:rFonts w:ascii="Arial" w:hAnsi="Arial" w:cs="Arial"/>
        </w:rPr>
        <w:sym w:font="Arial" w:char="00B0"/>
      </w:r>
      <w:r w:rsidRPr="00F9073A">
        <w:rPr>
          <w:rFonts w:ascii="Arial" w:hAnsi="Arial" w:cs="Arial"/>
        </w:rPr>
        <w:t>C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>
        <w:rPr>
          <w:rFonts w:ascii="Arial" w:hAnsi="Arial" w:cs="Arial"/>
        </w:rPr>
        <w:t>50</w:t>
      </w:r>
      <w:r w:rsidRPr="00F9073A">
        <w:rPr>
          <w:rFonts w:ascii="Arial" w:hAnsi="Arial" w:cs="Arial"/>
        </w:rPr>
        <w:t xml:space="preserve"> minut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F9073A">
        <w:rPr>
          <w:rFonts w:ascii="Arial" w:hAnsi="Arial" w:cs="Arial"/>
        </w:rPr>
        <w:t xml:space="preserve"> hodin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  <w:t>2</w:t>
      </w:r>
      <w:r>
        <w:rPr>
          <w:rFonts w:ascii="Arial" w:hAnsi="Arial" w:cs="Arial"/>
        </w:rPr>
        <w:t>4</w:t>
      </w:r>
      <w:r w:rsidRPr="00F9073A">
        <w:rPr>
          <w:rFonts w:ascii="Arial" w:hAnsi="Arial" w:cs="Arial"/>
        </w:rPr>
        <w:t xml:space="preserve"> hodin</w:t>
      </w: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F9073A">
        <w:rPr>
          <w:rFonts w:ascii="Arial" w:hAnsi="Arial" w:cs="Arial"/>
        </w:rPr>
        <w:sym w:font="Arial" w:char="00B0"/>
      </w:r>
      <w:r w:rsidRPr="00F9073A">
        <w:rPr>
          <w:rFonts w:ascii="Arial" w:hAnsi="Arial" w:cs="Arial"/>
        </w:rPr>
        <w:t>C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  <w:t>2</w:t>
      </w:r>
      <w:r>
        <w:rPr>
          <w:rFonts w:ascii="Arial" w:hAnsi="Arial" w:cs="Arial"/>
        </w:rPr>
        <w:t>0 minut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 w:rsidRPr="00F9073A">
        <w:rPr>
          <w:rFonts w:ascii="Arial" w:hAnsi="Arial" w:cs="Arial"/>
        </w:rPr>
        <w:t xml:space="preserve"> hodin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F9073A">
        <w:rPr>
          <w:rFonts w:ascii="Arial" w:hAnsi="Arial" w:cs="Arial"/>
        </w:rPr>
        <w:t xml:space="preserve"> hodin</w:t>
      </w: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9073A">
        <w:rPr>
          <w:rFonts w:ascii="Arial" w:hAnsi="Arial" w:cs="Arial"/>
        </w:rPr>
        <w:t>0</w:t>
      </w:r>
      <w:r w:rsidRPr="00F9073A">
        <w:rPr>
          <w:rFonts w:ascii="Arial" w:hAnsi="Arial" w:cs="Arial"/>
        </w:rPr>
        <w:sym w:font="Arial" w:char="00B0"/>
      </w:r>
      <w:r w:rsidRPr="00F9073A">
        <w:rPr>
          <w:rFonts w:ascii="Arial" w:hAnsi="Arial" w:cs="Arial"/>
        </w:rPr>
        <w:t>C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  <w:r w:rsidRPr="00F9073A">
        <w:rPr>
          <w:rFonts w:ascii="Arial" w:hAnsi="Arial" w:cs="Arial"/>
        </w:rPr>
        <w:t xml:space="preserve"> minut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F9073A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>y</w:t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 w:rsidRPr="00F9073A">
        <w:rPr>
          <w:rFonts w:ascii="Arial" w:hAnsi="Arial" w:cs="Arial"/>
        </w:rPr>
        <w:tab/>
      </w:r>
      <w:r>
        <w:rPr>
          <w:rFonts w:ascii="Arial" w:hAnsi="Arial" w:cs="Arial"/>
        </w:rPr>
        <w:t>22 hodin</w:t>
      </w: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F9073A">
        <w:rPr>
          <w:rFonts w:ascii="Arial" w:hAnsi="Arial" w:cs="Arial"/>
          <w:b/>
        </w:rPr>
        <w:t>Pracovní postup:</w:t>
      </w:r>
    </w:p>
    <w:p w:rsidR="00BE4954" w:rsidRPr="00F9073A" w:rsidRDefault="00BE4954" w:rsidP="00BE495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9073A">
        <w:rPr>
          <w:rFonts w:ascii="Arial" w:hAnsi="Arial" w:cs="Arial"/>
        </w:rPr>
        <w:t xml:space="preserve">Opravované místo nejlépe </w:t>
      </w:r>
      <w:proofErr w:type="spellStart"/>
      <w:r w:rsidRPr="00F9073A">
        <w:rPr>
          <w:rFonts w:ascii="Arial" w:hAnsi="Arial" w:cs="Arial"/>
        </w:rPr>
        <w:t>otryskejte</w:t>
      </w:r>
      <w:proofErr w:type="spellEnd"/>
      <w:r w:rsidRPr="00F9073A">
        <w:rPr>
          <w:rFonts w:ascii="Arial" w:hAnsi="Arial" w:cs="Arial"/>
        </w:rPr>
        <w:t xml:space="preserve"> nebo silně zdrsněte. Odmastěte opravované místo </w:t>
      </w:r>
      <w:r>
        <w:rPr>
          <w:rFonts w:ascii="Arial" w:hAnsi="Arial" w:cs="Arial"/>
        </w:rPr>
        <w:t xml:space="preserve">AGEUS </w:t>
      </w:r>
      <w:proofErr w:type="spellStart"/>
      <w:r>
        <w:rPr>
          <w:rFonts w:ascii="Arial" w:hAnsi="Arial" w:cs="Arial"/>
        </w:rPr>
        <w:t>SuperČističem</w:t>
      </w:r>
      <w:proofErr w:type="spellEnd"/>
      <w:r w:rsidRPr="00F9073A">
        <w:rPr>
          <w:rFonts w:ascii="Arial" w:hAnsi="Arial" w:cs="Arial"/>
        </w:rPr>
        <w:t xml:space="preserve"> a nechejte oschnout. </w:t>
      </w:r>
      <w:r>
        <w:rPr>
          <w:rFonts w:ascii="Arial" w:hAnsi="Arial" w:cs="Arial"/>
        </w:rPr>
        <w:t>Namíchejte dle poměru</w:t>
      </w:r>
      <w:r w:rsidRPr="00F9073A">
        <w:rPr>
          <w:rFonts w:ascii="Arial" w:hAnsi="Arial" w:cs="Arial"/>
        </w:rPr>
        <w:t xml:space="preserve"> a velmi dobře promíchejte. Připravená hmota musí mít jednolitou barvu. </w:t>
      </w:r>
      <w:r>
        <w:rPr>
          <w:rFonts w:ascii="Arial" w:hAnsi="Arial" w:cs="Arial"/>
        </w:rPr>
        <w:t>Aplikujte na podklad o teplotě mezi 8</w:t>
      </w:r>
      <w:r w:rsidRPr="00F9073A">
        <w:rPr>
          <w:rFonts w:ascii="Arial" w:hAnsi="Arial" w:cs="Arial"/>
        </w:rPr>
        <w:sym w:font="Arial" w:char="00B0"/>
      </w:r>
      <w:r>
        <w:rPr>
          <w:rFonts w:ascii="Arial" w:hAnsi="Arial" w:cs="Arial"/>
        </w:rPr>
        <w:t>- 40</w:t>
      </w:r>
      <w:r w:rsidRPr="00F9073A">
        <w:rPr>
          <w:rFonts w:ascii="Arial" w:hAnsi="Arial" w:cs="Arial"/>
        </w:rPr>
        <w:sym w:font="Arial" w:char="00B0"/>
      </w:r>
      <w:r w:rsidRPr="00F9073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. Aplikujte materiál v obvyklých tloušťkách mezi 1,5 až 4 mm. Teoretická vydatnost je 1m2/z litru při 1 mm tloušťce. Tento produkt vytvrzuje excelentně. Přesto je možno ještě vylepšit jeho vlastnosti post </w:t>
      </w:r>
      <w:proofErr w:type="spellStart"/>
      <w:r>
        <w:rPr>
          <w:rFonts w:ascii="Arial" w:hAnsi="Arial" w:cs="Arial"/>
        </w:rPr>
        <w:t>curingem</w:t>
      </w:r>
      <w:proofErr w:type="spellEnd"/>
      <w:r>
        <w:rPr>
          <w:rFonts w:ascii="Arial" w:hAnsi="Arial" w:cs="Arial"/>
        </w:rPr>
        <w:t>. Pokud bude během 24 hodin vytvrzování teplota mezi 60-100</w:t>
      </w:r>
      <w:r w:rsidRPr="00F9073A">
        <w:rPr>
          <w:rFonts w:ascii="Arial" w:hAnsi="Arial" w:cs="Arial"/>
        </w:rPr>
        <w:sym w:font="Arial" w:char="00B0"/>
      </w:r>
      <w:r w:rsidRPr="00F9073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dojde k dosažení maximálně možných vlastností. Kratší doba post </w:t>
      </w:r>
      <w:proofErr w:type="spellStart"/>
      <w:r>
        <w:rPr>
          <w:rFonts w:ascii="Arial" w:hAnsi="Arial" w:cs="Arial"/>
        </w:rPr>
        <w:t>curingu</w:t>
      </w:r>
      <w:proofErr w:type="spellEnd"/>
      <w:r>
        <w:rPr>
          <w:rFonts w:ascii="Arial" w:hAnsi="Arial" w:cs="Arial"/>
        </w:rPr>
        <w:t xml:space="preserve"> také pomůže pro dosažení lepších parametrů. </w:t>
      </w:r>
    </w:p>
    <w:p w:rsidR="0060124C" w:rsidRPr="00BE4954" w:rsidRDefault="0060124C" w:rsidP="00BE4954">
      <w:bookmarkStart w:id="0" w:name="_GoBack"/>
      <w:bookmarkEnd w:id="0"/>
    </w:p>
    <w:sectPr w:rsidR="0060124C" w:rsidRPr="00BE4954">
      <w:headerReference w:type="default" r:id="rId8"/>
      <w:footerReference w:type="default" r:id="rId9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E9" w:rsidRDefault="006878E9">
      <w:r>
        <w:separator/>
      </w:r>
    </w:p>
  </w:endnote>
  <w:endnote w:type="continuationSeparator" w:id="0">
    <w:p w:rsidR="006878E9" w:rsidRDefault="0068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E9" w:rsidRDefault="006878E9">
      <w:r>
        <w:separator/>
      </w:r>
    </w:p>
  </w:footnote>
  <w:footnote w:type="continuationSeparator" w:id="0">
    <w:p w:rsidR="006878E9" w:rsidRDefault="00687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5A49A12C" wp14:editId="55B8F8DD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95"/>
    <w:rsid w:val="000207D6"/>
    <w:rsid w:val="0003030D"/>
    <w:rsid w:val="000F38D2"/>
    <w:rsid w:val="001474E3"/>
    <w:rsid w:val="001B57D3"/>
    <w:rsid w:val="001C3EAC"/>
    <w:rsid w:val="001C6828"/>
    <w:rsid w:val="001E5DD1"/>
    <w:rsid w:val="0021398C"/>
    <w:rsid w:val="00215D04"/>
    <w:rsid w:val="0023780B"/>
    <w:rsid w:val="002473D0"/>
    <w:rsid w:val="0026242A"/>
    <w:rsid w:val="00283404"/>
    <w:rsid w:val="002B33CD"/>
    <w:rsid w:val="002B5BFB"/>
    <w:rsid w:val="00311E99"/>
    <w:rsid w:val="00380876"/>
    <w:rsid w:val="003C33F5"/>
    <w:rsid w:val="00441509"/>
    <w:rsid w:val="0044350E"/>
    <w:rsid w:val="0044470A"/>
    <w:rsid w:val="004476E7"/>
    <w:rsid w:val="00450689"/>
    <w:rsid w:val="00467DAD"/>
    <w:rsid w:val="00480379"/>
    <w:rsid w:val="00492AD3"/>
    <w:rsid w:val="004944BA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7ED9"/>
    <w:rsid w:val="005D5205"/>
    <w:rsid w:val="0060124C"/>
    <w:rsid w:val="00612EE6"/>
    <w:rsid w:val="00683960"/>
    <w:rsid w:val="006878E9"/>
    <w:rsid w:val="0072161C"/>
    <w:rsid w:val="00723B02"/>
    <w:rsid w:val="00735E87"/>
    <w:rsid w:val="0077375E"/>
    <w:rsid w:val="00782465"/>
    <w:rsid w:val="00794BAE"/>
    <w:rsid w:val="00832BFD"/>
    <w:rsid w:val="008344D3"/>
    <w:rsid w:val="0084007F"/>
    <w:rsid w:val="00841DB6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934EB8"/>
    <w:rsid w:val="00950B7C"/>
    <w:rsid w:val="00953579"/>
    <w:rsid w:val="009821D5"/>
    <w:rsid w:val="009A78B4"/>
    <w:rsid w:val="009D5731"/>
    <w:rsid w:val="00A0488D"/>
    <w:rsid w:val="00A05367"/>
    <w:rsid w:val="00A05DCF"/>
    <w:rsid w:val="00A455EE"/>
    <w:rsid w:val="00A46870"/>
    <w:rsid w:val="00A470A8"/>
    <w:rsid w:val="00A869E1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E4954"/>
    <w:rsid w:val="00BF7458"/>
    <w:rsid w:val="00C1470B"/>
    <w:rsid w:val="00C2517B"/>
    <w:rsid w:val="00C27F31"/>
    <w:rsid w:val="00C5001A"/>
    <w:rsid w:val="00C7039B"/>
    <w:rsid w:val="00C74888"/>
    <w:rsid w:val="00C77A0E"/>
    <w:rsid w:val="00C807D7"/>
    <w:rsid w:val="00CB0F5A"/>
    <w:rsid w:val="00CB647D"/>
    <w:rsid w:val="00CC5BA9"/>
    <w:rsid w:val="00CD3A2F"/>
    <w:rsid w:val="00CD484B"/>
    <w:rsid w:val="00CF06D0"/>
    <w:rsid w:val="00D006DF"/>
    <w:rsid w:val="00D3380D"/>
    <w:rsid w:val="00D40402"/>
    <w:rsid w:val="00D41CE9"/>
    <w:rsid w:val="00D5097B"/>
    <w:rsid w:val="00D61A22"/>
    <w:rsid w:val="00D70CD3"/>
    <w:rsid w:val="00D761A5"/>
    <w:rsid w:val="00DA058D"/>
    <w:rsid w:val="00DC2C48"/>
    <w:rsid w:val="00DC5C9F"/>
    <w:rsid w:val="00DD0950"/>
    <w:rsid w:val="00DD6B3F"/>
    <w:rsid w:val="00E064ED"/>
    <w:rsid w:val="00E34217"/>
    <w:rsid w:val="00E37617"/>
    <w:rsid w:val="00E7578F"/>
    <w:rsid w:val="00E9165B"/>
    <w:rsid w:val="00EA521C"/>
    <w:rsid w:val="00EC128B"/>
    <w:rsid w:val="00EC41A8"/>
    <w:rsid w:val="00ED0B71"/>
    <w:rsid w:val="00F2139B"/>
    <w:rsid w:val="00F23207"/>
    <w:rsid w:val="00F444F0"/>
    <w:rsid w:val="00F774EA"/>
    <w:rsid w:val="00FB69D5"/>
    <w:rsid w:val="00FC4138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Viktor</cp:lastModifiedBy>
  <cp:revision>51</cp:revision>
  <cp:lastPrinted>2000-01-13T12:50:00Z</cp:lastPrinted>
  <dcterms:created xsi:type="dcterms:W3CDTF">2013-03-25T12:15:00Z</dcterms:created>
  <dcterms:modified xsi:type="dcterms:W3CDTF">2015-01-02T16:03:00Z</dcterms:modified>
</cp:coreProperties>
</file>